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765D37">
        <w:trPr>
          <w:cantSplit/>
          <w:tblHeader/>
          <w:jc w:val="center"/>
        </w:trPr>
        <w:tc>
          <w:tcPr>
            <w:tcW w:w="9754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D37">
        <w:trPr>
          <w:cantSplit/>
          <w:tblHeader/>
          <w:jc w:val="center"/>
        </w:trPr>
        <w:tc>
          <w:tcPr>
            <w:tcW w:w="9754" w:type="dxa"/>
          </w:tcPr>
          <w:p w:rsidR="00765D37" w:rsidRDefault="00710C2A"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765D37" w:rsidRDefault="00710C2A">
            <w:pPr>
              <w:pStyle w:val="normal"/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765D37" w:rsidRDefault="00710C2A"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765D37" w:rsidRDefault="00710C2A">
            <w:pPr>
              <w:pStyle w:val="norma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765D37" w:rsidRDefault="00710C2A">
            <w:pPr>
              <w:pStyle w:val="norma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765D37" w:rsidRDefault="00765D37">
      <w:pPr>
        <w:pStyle w:val="normal"/>
        <w:jc w:val="center"/>
      </w:pPr>
    </w:p>
    <w:p w:rsidR="00765D37" w:rsidRDefault="00710C2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765D37" w:rsidRDefault="00710C2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UdA di EDUCAZIONE CIVICA-SCUOLA SECONDARIA DI PRIMO GRADO - CLASSI </w:t>
      </w:r>
      <w:r>
        <w:rPr>
          <w:b/>
          <w:sz w:val="32"/>
          <w:szCs w:val="32"/>
        </w:rPr>
        <w:t>TERZE</w:t>
      </w:r>
    </w:p>
    <w:p w:rsidR="00765D37" w:rsidRDefault="00765D37">
      <w:pPr>
        <w:pStyle w:val="normal"/>
        <w:jc w:val="center"/>
      </w:pPr>
    </w:p>
    <w:tbl>
      <w:tblPr>
        <w:tblStyle w:val="a0"/>
        <w:tblpPr w:leftFromText="141" w:rightFromText="141" w:vertAnchor="text" w:tblpY="1"/>
        <w:tblW w:w="9570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0"/>
        <w:gridCol w:w="1590"/>
        <w:gridCol w:w="900"/>
        <w:gridCol w:w="1545"/>
        <w:gridCol w:w="1785"/>
        <w:gridCol w:w="2910"/>
      </w:tblGrid>
      <w:tr w:rsidR="00765D37">
        <w:trPr>
          <w:cantSplit/>
          <w:trHeight w:val="258"/>
          <w:tblHeader/>
        </w:trPr>
        <w:tc>
          <w:tcPr>
            <w:tcW w:w="840" w:type="dxa"/>
            <w:shd w:val="clear" w:color="auto" w:fill="D9D9D9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590" w:type="dxa"/>
            <w:shd w:val="clear" w:color="auto" w:fill="D9D9D9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00" w:type="dxa"/>
            <w:shd w:val="clear" w:color="auto" w:fill="D9D9D9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545" w:type="dxa"/>
            <w:shd w:val="clear" w:color="auto" w:fill="D9D9D9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785" w:type="dxa"/>
            <w:shd w:val="clear" w:color="auto" w:fill="D9D9D9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910" w:type="dxa"/>
            <w:shd w:val="clear" w:color="auto" w:fill="D9D9D9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765D37">
        <w:trPr>
          <w:cantSplit/>
          <w:trHeight w:val="504"/>
          <w:tblHeader/>
        </w:trPr>
        <w:tc>
          <w:tcPr>
            <w:tcW w:w="840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590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00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785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2910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765D37" w:rsidRDefault="00710C2A">
      <w:pPr>
        <w:pStyle w:val="normal"/>
        <w:jc w:val="center"/>
      </w:pPr>
      <w:r>
        <w:br/>
      </w: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765D37">
        <w:trPr>
          <w:cantSplit/>
          <w:tblHeader/>
        </w:trPr>
        <w:tc>
          <w:tcPr>
            <w:tcW w:w="9778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europee 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Competenza alfabetica funzionale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>Competenze multilinguistica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>Competenza matematica e competenza di base in scienze e tecnologica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>Competenza digitale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>Competenza personale, sociale e capacità di imparare ad imparare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>Competenze sociale e civica in materia di cittadinanza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>Competenza imprenditoriale X</w:t>
            </w:r>
          </w:p>
          <w:p w:rsidR="00765D37" w:rsidRDefault="00710C2A">
            <w:pPr>
              <w:pStyle w:val="normal"/>
              <w:numPr>
                <w:ilvl w:val="0"/>
                <w:numId w:val="11"/>
              </w:num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765D37" w:rsidRDefault="00765D37">
            <w:pPr>
              <w:pStyle w:val="normal"/>
            </w:pPr>
          </w:p>
        </w:tc>
      </w:tr>
    </w:tbl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lastRenderedPageBreak/>
              <w:t>Traguardo per lo sviluppo delle competenze n. 1</w:t>
            </w:r>
            <w: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la struttura della Costituzione, gli articoli maggiormente connessi con l’esercizio dei diritti/doveri, i rapporti sociali ed economici più direttamente implicati nell’esperienza personale e individuare nei comportamenti, nei fatti della vita quo</w:t>
            </w:r>
            <w:r>
              <w:rPr>
                <w:color w:val="000000"/>
              </w:rPr>
              <w:t>tidiana, nei fatti di cronaca le connessioni con il contenuto della Costituzione.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Identificare nella vita scolastica, familiare o di prossimità comportamenti idonei a tutelare: i principi di eguaglianza, solidarietà, libertà e responsabilità, la consapevol</w:t>
            </w:r>
            <w:r>
              <w:rPr>
                <w:color w:val="000000"/>
              </w:rPr>
              <w:t xml:space="preserve">ezza </w:t>
            </w:r>
            <w:r>
              <w:t>dell'appartenenza</w:t>
            </w:r>
            <w:r>
              <w:rPr>
                <w:color w:val="000000"/>
              </w:rPr>
              <w:t xml:space="preserve"> ad una comunità locale, nazionale, europea. 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Partecipare alla formulazione delle regole della classe e della scuola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Sviluppare una cultura del rispetto verso ogni persona, secondo il principio di uguaglianza e di non discriminazione </w:t>
            </w:r>
            <w:r>
              <w:rPr>
                <w:color w:val="000000"/>
              </w:rPr>
              <w:t xml:space="preserve">di cui all’articolo 3 della Costituzione, educare a corrette relazioni per contrastare ogni forma di violenza e discriminazione. 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Riconoscere, evitare e contrastare, anche con l’aiuto degli adulti, le forme di violenza fisica e psicologica, anche in un con</w:t>
            </w:r>
            <w:r>
              <w:rPr>
                <w:color w:val="000000"/>
              </w:rPr>
              <w:t>testo virtuale.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Riconoscere, evitare e contrastare forme di violenza e bullismo presenti nella comunità scolastica.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Curare gli ambienti, rispettare i beni pubblici e quelli privati così come le forme di vita affidate alla responsabilità delle classi; parte</w:t>
            </w:r>
            <w:r>
              <w:rPr>
                <w:color w:val="000000"/>
              </w:rPr>
              <w:t>cipare alle rappresentanze studentesche a livello di classe, scuola, territorio (es. Consiglio Comunale dei Ragazzi)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Aiutare, singolarmente e in gruppo, persone in difficoltà, per incrementare la collaborazione e l’inclusione di tutti (es. nei gruppi di lavoro, in attività di tutoraggio, in iniziative di solidarietà nella scuola e nella comunità).</w:t>
            </w:r>
          </w:p>
          <w:p w:rsidR="00765D37" w:rsidRDefault="00710C2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Sostenere e supportare,</w:t>
            </w:r>
            <w:r>
              <w:rPr>
                <w:color w:val="000000"/>
              </w:rPr>
              <w:t xml:space="preserve"> singolarmente e in gruppo, persone in difficoltà, sia all’interno della scuola, sia nella comunità (gruppi di lavoro, tutoraggio, supporto ad altri, iniziative di volontariato).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 europea, degli organismi internazi</w:t>
            </w:r>
            <w:r>
              <w:t>onali, delle Regioni e delle Autonomie locali. Essere consapevoli dell’appartenenza ad una comunità, locale e nazionale.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Conoscere g</w:t>
            </w:r>
            <w:r>
              <w:t>l</w:t>
            </w:r>
            <w:r>
              <w:rPr>
                <w:color w:val="000000"/>
              </w:rPr>
              <w:t xml:space="preserve">i Organi e le funzioni del Comune, degli Enti locali e della Regione. Conoscere i servizi pubblici presenti nel territorio, le loro funzioni e da chi sono erogati. </w:t>
            </w:r>
            <w:r>
              <w:t>Saper illustrare</w:t>
            </w:r>
            <w:r>
              <w:rPr>
                <w:color w:val="000000"/>
              </w:rPr>
              <w:t xml:space="preserve"> in modo generale, anche con esempi riferiti all’esperienza.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il va</w:t>
            </w:r>
            <w:r>
              <w:rPr>
                <w:color w:val="000000"/>
              </w:rPr>
              <w:t xml:space="preserve">lore e il significato della appartenenza alla comunità locale e a quella nazionale e sapere spiegare in modo essenziale la suddivisione dei poteri dello Stato, gli Organi che la presiedono, le loro funzioni, la composizione del Parlamento. 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Sperimentare le</w:t>
            </w:r>
            <w:r>
              <w:rPr>
                <w:color w:val="000000"/>
              </w:rPr>
              <w:t xml:space="preserve"> regole di democrazia diretta e rappresentativa.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la storia e il significato della bandiera italiana, della bandiera della regione, della bandiera dell’Unione europea e dello stemma comunale; conoscere l’inno nazionale e la sua origine; conoscere </w:t>
            </w:r>
            <w:r>
              <w:rPr>
                <w:color w:val="000000"/>
              </w:rPr>
              <w:t xml:space="preserve">l’inno europeo e la sua origine. 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Approfondire la storia della comunità locale. Approfondire la storia della comunità nazionale. 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Approfondire il significato di Patria e le relative fonti costituzionali (articolo 52).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la Carta dei diritti fondame</w:t>
            </w:r>
            <w:r>
              <w:rPr>
                <w:color w:val="000000"/>
              </w:rPr>
              <w:t>ntali dell’Unione Europea (“Costituzione europea”).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il processo di formazione dell’Unione europea lo spirito del Trattato di Roma, la composizione dell’Unione, le Istituzioni europee e le loro funzioni. Individuare nella Costituzione gli articoli</w:t>
            </w:r>
            <w:r>
              <w:rPr>
                <w:color w:val="000000"/>
              </w:rPr>
              <w:t xml:space="preserve"> che regolano i rapporti internazionali. </w:t>
            </w:r>
          </w:p>
          <w:p w:rsidR="00765D37" w:rsidRDefault="00710C2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i principali Organismi internazionali, con particolare riguardo all’ONU e il contenuto delle Dichiarazioni internazionali dei diritti umani e dei diritti dell’infanzia e </w:t>
            </w:r>
            <w:r>
              <w:t>rintracciare</w:t>
            </w:r>
            <w:r>
              <w:rPr>
                <w:color w:val="000000"/>
              </w:rPr>
              <w:t xml:space="preserve"> la coerenza con i pri</w:t>
            </w:r>
            <w:r>
              <w:rPr>
                <w:color w:val="000000"/>
              </w:rPr>
              <w:t xml:space="preserve">ncipi della Costituzione; </w:t>
            </w:r>
            <w:r>
              <w:t>individuare</w:t>
            </w:r>
            <w:r>
              <w:rPr>
                <w:color w:val="000000"/>
              </w:rPr>
              <w:t xml:space="preserve"> l’applicazione o la violazione nell’esperienza o in circostanze note o studiate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ed applicare i Regolamenti scolastici nelle parti che regolano la convivenza a scuola, i diritti e i doveri de</w:t>
            </w:r>
            <w:r>
              <w:rPr>
                <w:color w:val="000000"/>
              </w:rPr>
              <w:t>gli alunni e osservarne le disposizioni, partecipando alla loro eventuale definizione o revisione attraverso le forme previste dall’Istituzione.</w:t>
            </w:r>
          </w:p>
          <w:p w:rsidR="00765D37" w:rsidRDefault="00710C2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 principi costituzionali di uguaglianza, solidarietà e libertà per favorire il pieno rispetto e la p</w:t>
            </w:r>
            <w:r>
              <w:rPr>
                <w:color w:val="000000"/>
              </w:rPr>
              <w:t>iena valorizzazione della persona umana.</w:t>
            </w:r>
          </w:p>
          <w:p w:rsidR="00765D37" w:rsidRDefault="00710C2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 principali fattori di rischio dell’ambiente scolastico, adottare comportamenti idonei a salvaguardare la salute e la sicurezza proprie e altrui, contribuire a individuare i rischi e a definire comportame</w:t>
            </w:r>
            <w:r>
              <w:rPr>
                <w:color w:val="000000"/>
              </w:rPr>
              <w:t>nti di prevenzione in tutti i contesti.</w:t>
            </w:r>
          </w:p>
          <w:p w:rsidR="00765D37" w:rsidRDefault="00710C2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e applicare le norme di circolazione stradale, adottando comportamenti rispettosi della salute e della sicurezza per sé e per gli altri.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5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 benessere psicofisico.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Conoscere i rischi e gli effetti dannosi del consumo delle varie tipologie di droghe, comprese le droghe sintetiche, e di altre sostanze psicoattive, nonché dei rischi derivanti dalla loro dipendenza, anche attraverso l’informazione delle evidenze scientif</w:t>
            </w:r>
            <w:r>
              <w:rPr>
                <w:color w:val="000000"/>
              </w:rPr>
              <w:t xml:space="preserve">iche circa i loro effetti per la salute e per le gravi interferenze nella crescita sana e </w:t>
            </w:r>
            <w:r>
              <w:t>dell'armonico</w:t>
            </w:r>
            <w:r>
              <w:rPr>
                <w:color w:val="000000"/>
              </w:rPr>
              <w:t xml:space="preserve"> sviluppo psico-fisico sociale e affettivo. </w:t>
            </w:r>
          </w:p>
          <w:p w:rsidR="00765D37" w:rsidRDefault="00710C2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Individuare i principi, e i comportamenti individuali e collettivi per la salute, la sicurezza, il benessere</w:t>
            </w:r>
            <w:r>
              <w:rPr>
                <w:color w:val="000000"/>
              </w:rPr>
              <w:t xml:space="preserve"> psicofisico delle persone; apprendere un salutare stile di vita anche in ambienti sani ed un corretto regime alimentare.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</w:t>
            </w:r>
            <w:r>
              <w:t>nte, del decoro urbano, degli ecosistemi e delle risorse naturali per una crescita economica rispettosa dell’ambiente e per la tutela della qualità della vita.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le condizioni della crescita economica. Comprenderne l’importanza per il miglioramento della qualità della vita e ai fini della lotta alla povertà. 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il valore costituzionale del lavoro, i settori economici e le principali attività lavor</w:t>
            </w:r>
            <w:r>
              <w:rPr>
                <w:color w:val="000000"/>
              </w:rPr>
              <w:t xml:space="preserve">ative connesse, </w:t>
            </w:r>
            <w:r>
              <w:t>individuando forme</w:t>
            </w:r>
            <w:r>
              <w:rPr>
                <w:color w:val="000000"/>
              </w:rPr>
              <w:t xml:space="preserve"> e organizzazioni nel proprio territorio.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l’esistenza di alcune norme e regole fondamentali che disciplinano il lavoro e alcune produzioni, in particolare a tutela dei lavoratori, della comunità, dell’ambiente e </w:t>
            </w:r>
            <w:r>
              <w:rPr>
                <w:color w:val="000000"/>
              </w:rPr>
              <w:t xml:space="preserve">saperne spiegare le finalità in modo generale. 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Conoscere, attraverso lo studio e la ricerca, le cause dello sviluppo economico e delle arretratezze sociali ed economiche in Italia ed in Europa.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l’impatto del progresso scientifico-tecnologico su </w:t>
            </w:r>
            <w:r>
              <w:rPr>
                <w:color w:val="000000"/>
              </w:rPr>
              <w:t>persone, ambienti e territori per ipotizzare soluzioni responsabili per la tutela della biodiversità e dei diversi ecosistemi come richiamato dall’articolo 9, comma 3, della Costituzione: risparmio energetico, smaltimento e riuso dei rifiuti, forme di econ</w:t>
            </w:r>
            <w:r>
              <w:rPr>
                <w:color w:val="000000"/>
              </w:rPr>
              <w:t xml:space="preserve">omia circolare. 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Individuare e mettere in atto, per ciò che è alla propria portata, azioni e comportamenti per ridurre o contenere l’inquinamento dell’aria e dell’acqua, per salvaguardare il benessere umano, animale e per tutelare gli ambienti e il loro de</w:t>
            </w:r>
            <w:r>
              <w:rPr>
                <w:color w:val="000000"/>
              </w:rPr>
              <w:t>coro.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Analizzare e conoscere il funzionamento degli strumenti predisposti dallo Stato e dalle Istituzioni per tutelare salute, sicurezza e benessere collettivo, ed </w:t>
            </w:r>
            <w:r>
              <w:t>individuare</w:t>
            </w:r>
            <w:r>
              <w:rPr>
                <w:color w:val="000000"/>
              </w:rPr>
              <w:t xml:space="preserve"> il significato in relazione ai principi costituzionali di responsabilità, solida</w:t>
            </w:r>
            <w:r>
              <w:rPr>
                <w:color w:val="000000"/>
              </w:rPr>
              <w:t>rietà e sicurezza.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 sistemi regolatori che tutelano i beni artistici, culturali ed ambientali, nonché quelli che contrastano il maltrattamento degli animali, al fine di promuovere la loro protezione e il loro benessere.</w:t>
            </w:r>
          </w:p>
          <w:p w:rsidR="00765D37" w:rsidRDefault="00710C2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Mettere in relazione gli </w:t>
            </w:r>
            <w:r>
              <w:rPr>
                <w:color w:val="000000"/>
              </w:rPr>
              <w:t>stili di vita delle persone e delle comunità con il loro impatto sociale, economico ed ambientale.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6</w:t>
            </w:r>
            <w: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765D37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lastRenderedPageBreak/>
              <w:t>Riconoscere situazioni di pericolo ambientale, assumendo comportamenti corretti nei diversi contesti di vita, prevedendo collaborazioni con la Protezione civile e con organizzazioni del terzo settore.</w:t>
            </w:r>
          </w:p>
          <w:p w:rsidR="00765D37" w:rsidRDefault="00710C2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Individuare, analizzare, illustrare le cause delle trasformazioni ambientali e gli effetti del cambiamento.</w:t>
            </w:r>
          </w:p>
        </w:tc>
      </w:tr>
    </w:tbl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tbl>
      <w:tblPr>
        <w:tblStyle w:val="a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Identificare gli elementi che costituiscono il patrimonio artistico e culturale, materiale e immateriale e le specificità turistiche e agroalimentari, ipotizzando e sperimentando azioni di tutela e di valorizzazione, anche con la propria partecipazione att</w:t>
            </w:r>
            <w:r>
              <w:rPr>
                <w:color w:val="000000"/>
              </w:rPr>
              <w:t>iva.</w:t>
            </w:r>
          </w:p>
          <w:p w:rsidR="00765D37" w:rsidRDefault="00710C2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Conoscere e confrontare temi e problemi di tutela di ambienti e paesaggi italiani, europei e mondiali nella consapevolezza della finitezza delle risorse e dell</w:t>
            </w:r>
            <w:r>
              <w:t>’</w:t>
            </w:r>
            <w:r>
              <w:rPr>
                <w:color w:val="000000"/>
              </w:rPr>
              <w:t>importanza di un loro uso responsabile, individuando allo scopo coerenti comportamenti personali e mettendo in atto quelli alla propria portata</w:t>
            </w:r>
          </w:p>
          <w:p w:rsidR="00765D37" w:rsidRDefault="00765D37">
            <w:pPr>
              <w:pStyle w:val="normal"/>
              <w:spacing w:before="63"/>
              <w:rPr>
                <w:b/>
                <w:sz w:val="20"/>
                <w:szCs w:val="20"/>
              </w:rPr>
            </w:pP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del risparmio e assicura</w:t>
            </w:r>
            <w:r>
              <w:t>tiva nonché di pianificazione di percorsi previdenziali e di utilizzo responsabile delle risorse finanziarie.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Pianificare l’utilizzo delle proprie disponibilità economiche, progettare semplici piani e preventivi di spesa, conoscere le funzioni principali degli istituti bancari e assicurativi; conoscere e applicare forme di risparmio, gestire acquisti effettuando s</w:t>
            </w:r>
            <w:r>
              <w:rPr>
                <w:color w:val="000000"/>
              </w:rPr>
              <w:t>emplici forme di comparazione tra prodotti e individuando diversi tipi di pagamento. Applicare nell’esperienza concreta, nella gestione delle proprie risorse, i concetti di guadagno/ricavo, spesa, risparmio, investimento. Conoscere il valore della propriet</w:t>
            </w:r>
            <w:r>
              <w:rPr>
                <w:color w:val="000000"/>
              </w:rPr>
              <w:t>à privata</w:t>
            </w:r>
          </w:p>
          <w:p w:rsidR="00765D37" w:rsidRDefault="00710C2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Riconoscere l’importanza e la funzione del denaro, riflettendo sulle scelte individuali in situazioni pratiche e di diretta esperienza.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contrasto all’illegalità.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Individuare le possibili cause e comportamenti che potrebbero favorire o contrastare la criminalità nelle sue varie forme: contro la vita, l’incolumità e la salute personale, la libertà individuale,</w:t>
            </w:r>
            <w:r>
              <w:rPr>
                <w:color w:val="000000"/>
              </w:rPr>
              <w:t xml:space="preserve"> i beni pubblici e la proprietà privata, la pubblica amministrazione e l’economia pubblica e privata, e agire in modo coerente con la legalità. Conoscere la storia dei vari fenomeni mafiosi, nonché riflettere sulle misure di contrasto. Riconoscere il princ</w:t>
            </w:r>
            <w:r>
              <w:rPr>
                <w:color w:val="000000"/>
              </w:rPr>
              <w:t xml:space="preserve">ipio che i beni pubblici sono beni di tutti.     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10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Ricercare, analizzare e valutare dati, informazioni e contenuti</w:t>
            </w:r>
            <w:r>
              <w:rPr>
                <w:color w:val="000000"/>
              </w:rPr>
              <w:t xml:space="preserve"> digitali, riconoscendone l’attendibilità e l’autorevolezza.</w:t>
            </w:r>
          </w:p>
          <w:p w:rsidR="00765D37" w:rsidRDefault="00710C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Utilizzare le tecnologie per integrare e rielaborare contenuti digitali in modo personale.</w:t>
            </w:r>
          </w:p>
          <w:p w:rsidR="00765D37" w:rsidRDefault="00710C2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Individuare le fonti di provenienza, le modalità e gli strumenti di diffusione delle notizie nei media digitali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con gli altri attraverso le tecnologie digitali consentite, individuando forme di</w:t>
            </w:r>
            <w:r>
              <w:t xml:space="preserve"> comunicazione adeguate ai diversi contesti di relazione, adottando e rispettando le regole comportamentali proprie di ciascun contesto comunicativo. 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Interagire con le principali tecnologie digitali, adattando la comunicazione allo specifico contesto. </w:t>
            </w:r>
          </w:p>
          <w:p w:rsidR="00765D37" w:rsidRDefault="00710C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Conoscere e applicare le regole di corretto utilizzo degli strumenti di comunicazione digitale, quali tablet e computer. </w:t>
            </w:r>
          </w:p>
          <w:p w:rsidR="00765D37" w:rsidRDefault="00710C2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Utilizzare classi virtuali, forum di discussione a scopo di studio, di ricerca, rispettando le regole della riservatezza, della netiquette e del diritto d’autore.   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Gestire l'identità digitale e i dati de</w:t>
            </w:r>
            <w:r>
              <w:t xml:space="preserve">lla rete, salvaguardando la propria e altrui sicurezza negli ambienti digitali, evitando minacce per la salute e il benessere fisico e psicologico di sé e degli altri.   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765D37">
        <w:trPr>
          <w:cantSplit/>
          <w:tblHeader/>
        </w:trPr>
        <w:tc>
          <w:tcPr>
            <w:tcW w:w="9854" w:type="dxa"/>
          </w:tcPr>
          <w:p w:rsidR="00765D37" w:rsidRDefault="00710C2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Creare e gestire la propria identità digitale controllando la circolazione dei propri dati personali attraverso diverse forme di protezione dei dispositivi e della privacy</w:t>
            </w:r>
          </w:p>
          <w:p w:rsidR="00765D37" w:rsidRDefault="00710C2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Valutare con attenzione ciò che di sé si consegna agli altri in rete, rispettando le identità, i dati e la reputazione altrui.</w:t>
            </w:r>
          </w:p>
          <w:p w:rsidR="00765D37" w:rsidRDefault="00710C2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Conoscere ed evitare i </w:t>
            </w:r>
            <w:r>
              <w:t>rischi</w:t>
            </w:r>
            <w:r>
              <w:rPr>
                <w:color w:val="000000"/>
              </w:rPr>
              <w:t xml:space="preserve"> noi per la salute e le minacce derivanti dall’uso di tecnologie digitali: dipendenze connesse alla </w:t>
            </w:r>
            <w:r>
              <w:rPr>
                <w:color w:val="000000"/>
              </w:rPr>
              <w:t xml:space="preserve">rete e al gaming, bullismo e cyberbullismo, atti di violenza on line, comunicazione ostile, diffusione di fake news e notizie incontrollate.  </w:t>
            </w:r>
          </w:p>
        </w:tc>
      </w:tr>
    </w:tbl>
    <w:p w:rsidR="00765D37" w:rsidRDefault="00765D37">
      <w:pPr>
        <w:pStyle w:val="normal"/>
        <w:jc w:val="center"/>
      </w:pPr>
    </w:p>
    <w:p w:rsidR="00765D37" w:rsidRDefault="00710C2A">
      <w:pPr>
        <w:pStyle w:val="normal"/>
        <w:rPr>
          <w:b/>
        </w:rPr>
      </w:pPr>
      <w:r>
        <w:rPr>
          <w:b/>
        </w:rPr>
        <w:t xml:space="preserve"> </w:t>
      </w:r>
    </w:p>
    <w:p w:rsidR="00765D37" w:rsidRDefault="00710C2A">
      <w:pPr>
        <w:pStyle w:val="normal"/>
        <w:jc w:val="center"/>
      </w:pPr>
      <w:r>
        <w:t>Nella scuola secondaria di primo grado l’insegnamento dell’Educazione Civica verrà ripartito secondo le segue</w:t>
      </w:r>
      <w:r>
        <w:t>nti modalità:</w:t>
      </w:r>
    </w:p>
    <w:p w:rsidR="00765D37" w:rsidRDefault="00765D37">
      <w:pPr>
        <w:pStyle w:val="normal"/>
        <w:jc w:val="center"/>
      </w:pPr>
    </w:p>
    <w:tbl>
      <w:tblPr>
        <w:tblStyle w:val="ae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5D3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65D37" w:rsidRDefault="00765D37">
      <w:pPr>
        <w:pStyle w:val="normal"/>
      </w:pPr>
    </w:p>
    <w:p w:rsidR="00765D37" w:rsidRDefault="00765D37">
      <w:pPr>
        <w:pStyle w:val="normal"/>
        <w:jc w:val="center"/>
      </w:pPr>
    </w:p>
    <w:tbl>
      <w:tblPr>
        <w:tblStyle w:val="af"/>
        <w:tblW w:w="102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4215"/>
        <w:gridCol w:w="3765"/>
      </w:tblGrid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765" w:type="dxa"/>
          </w:tcPr>
          <w:p w:rsidR="00765D37" w:rsidRDefault="00710C2A">
            <w:pPr>
              <w:pStyle w:val="normal"/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ITALIANO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>Conoscere la struttura della Costituzione, gli articoli maggiormente connessi con l’esercizio dei diritti/doveri, i rapporti sociali ed economici più direttamente implicati nell’esperienza personale e i</w:t>
            </w:r>
            <w:r>
              <w:t>ndividuare nei comportamenti, nei fatti della vita quotidiana, nei fatti di cronaca le connessioni con il contenuto della Costituzione.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1/ obiettivo 1 )</w:t>
            </w:r>
          </w:p>
          <w:p w:rsidR="00765D37" w:rsidRDefault="00765D37">
            <w:pPr>
              <w:pStyle w:val="normal"/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Individuare le possibili cause e comportamenti che potrebb</w:t>
            </w:r>
            <w:r>
              <w:t>ero favorire o contrastare la criminalità nelle sue varie forme: contro la vita, l’incolumità e la salute personale, la libertà individuale, i beni pubblici e la proprietà privata, la pubblica amministrazione e l’economia pubblica e privata, e agire in mod</w:t>
            </w:r>
            <w:r>
              <w:t xml:space="preserve">o coerente con la legalità. Conoscere la storia dei vari fenomeni mafiosi, nonché riflettere sulle misure di contrasto. Riconoscere il principio che i beni pubblici sono beni di tutti. 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9/ obiettivo 1)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 xml:space="preserve">: </w:t>
            </w: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  <w:r>
              <w:rPr>
                <w:b/>
                <w:sz w:val="20"/>
                <w:szCs w:val="20"/>
              </w:rPr>
              <w:br/>
            </w:r>
            <w:r>
              <w:t xml:space="preserve">Conoscere e applicare le regole di corretto utilizzo degli strumenti di comunicazione digitale, quali tablet e computer. 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11/obiettivo 2)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</w:t>
            </w:r>
          </w:p>
          <w:p w:rsidR="00765D37" w:rsidRDefault="00765D37">
            <w:pPr>
              <w:pStyle w:val="normal"/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STORIA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>Con</w:t>
            </w:r>
            <w:r>
              <w:t>oscere i principali Organismi internazionali, con particolare riguardo all’ONU e il contenuto delle Dichiarazioni internazionali dei diritti umani e dei diritti dell’infanzia e rintracciare la coerenza con i principi della Costituzione; individuare l’appli</w:t>
            </w:r>
            <w:r>
              <w:t>cazione o la violazione nell’esperienza o in circostanze note o studiate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obiettivo 9 )</w:t>
            </w:r>
          </w:p>
          <w:p w:rsidR="00765D37" w:rsidRDefault="00765D37">
            <w:pPr>
              <w:pStyle w:val="normal"/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b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Mettere in relazione gli stili di vita delle persone e delle comunità con il loro impatto sociale, economico ed ambientale.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5/ obiettivo 9)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 xml:space="preserve">: </w:t>
            </w: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  <w:r>
              <w:rPr>
                <w:b/>
                <w:sz w:val="20"/>
                <w:szCs w:val="20"/>
              </w:rPr>
              <w:br/>
            </w:r>
            <w:r>
              <w:t xml:space="preserve"> Interagire con le principali tecnologie digitali, adattando la comunicazione allo specifico contesto. 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11/obiettivo 1)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</w:t>
            </w:r>
          </w:p>
          <w:p w:rsidR="00765D37" w:rsidRDefault="00765D37">
            <w:pPr>
              <w:pStyle w:val="normal"/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 xml:space="preserve">Conoscere il processo di formazione dell’Unione europea </w:t>
            </w:r>
            <w:r>
              <w:t xml:space="preserve">lo spirito del Trattato di Roma, la composizione dell’Unione, le Istituzioni europee e le loro funzioni. Individuare nella Costituzione gli articoli che regolano i rapporti internazionali. 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obiettivo 8 )</w:t>
            </w:r>
          </w:p>
          <w:p w:rsidR="00765D37" w:rsidRDefault="00765D37">
            <w:pPr>
              <w:pStyle w:val="normal"/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b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Conosc</w:t>
            </w:r>
            <w:r>
              <w:t xml:space="preserve">ere le condizioni della crescita economica. Comprenderne l’importanza per il miglioramento della qualità della vita e ai fini della lotta alla povertà. </w:t>
            </w:r>
          </w:p>
          <w:p w:rsidR="00765D37" w:rsidRDefault="00710C2A">
            <w:pPr>
              <w:pStyle w:val="normal"/>
              <w:spacing w:before="63"/>
              <w:jc w:val="both"/>
              <w:rPr>
                <w:b/>
              </w:rPr>
            </w:pPr>
            <w:r>
              <w:t xml:space="preserve">Conoscere il valore costituzionale del lavoro, i settori economici e le principali attività lavorative </w:t>
            </w:r>
            <w:r>
              <w:t>connesse, individuando forme e organizzazioni nel proprio territorio.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traguardo 5/ obiettivo 1/2)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 xml:space="preserve">: </w:t>
            </w: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765D37" w:rsidRDefault="00710C2A">
            <w:pPr>
              <w:pStyle w:val="normal"/>
              <w:spacing w:line="231" w:lineRule="auto"/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  <w:r>
              <w:rPr>
                <w:b/>
                <w:sz w:val="20"/>
                <w:szCs w:val="20"/>
              </w:rPr>
              <w:br/>
            </w:r>
            <w:r>
              <w:t>Creare e gestire la propria identità digitale controllando la circolazione dei propri dati personali attraverso diverse forme di protezione dei dispositivi e della privacy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12/obiettivo 1)</w:t>
            </w:r>
          </w:p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</w:t>
            </w:r>
          </w:p>
          <w:p w:rsidR="00765D37" w:rsidRDefault="00765D37">
            <w:pPr>
              <w:pStyle w:val="normal"/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COSTI</w:t>
            </w:r>
            <w:r>
              <w:rPr>
                <w:b/>
                <w:sz w:val="20"/>
                <w:szCs w:val="20"/>
              </w:rPr>
              <w:t>TUZIONE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Riconoscere, evitare e contrastare, anche con l’aiuto degli adulti, le forme di violenza fisica e psicologica, anche in un contesto virtuale (</w:t>
            </w:r>
            <w:r>
              <w:rPr>
                <w:i/>
                <w:sz w:val="20"/>
                <w:szCs w:val="20"/>
              </w:rPr>
              <w:t xml:space="preserve">Traguardo </w:t>
            </w: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/obiettivo 5)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Nucleo conc.: </w:t>
            </w:r>
            <w:r>
              <w:rPr>
                <w:b/>
                <w:sz w:val="20"/>
                <w:szCs w:val="20"/>
              </w:rPr>
              <w:t>CITT. DIGITALE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Conoscere ed evitare i rischi noi per la salute e le minacce derivanti dall’uso di tecnologie digitali: dipendenze connesse alla rete e al gaming, bullismo e cyberbullismo, atti di violenza on line, comunicazione ostile, diffusione di fake news e notizie i</w:t>
            </w:r>
            <w:r>
              <w:t>ncontrollate. (</w:t>
            </w:r>
            <w:r>
              <w:rPr>
                <w:i/>
                <w:sz w:val="20"/>
                <w:szCs w:val="20"/>
              </w:rPr>
              <w:t>Traguardo 12/obiettivo 3)</w:t>
            </w:r>
          </w:p>
          <w:p w:rsidR="00765D37" w:rsidRDefault="00710C2A">
            <w:pPr>
              <w:pStyle w:val="normal"/>
              <w:ind w:left="80" w:hanging="14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creazione di un fumetto con STORYBOARD THAT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Individuare, analizzare, illustrare le cause delle trasformazioni ambientali e gli effetti del cambi</w:t>
            </w:r>
            <w:r>
              <w:t>amento (</w:t>
            </w:r>
            <w:r>
              <w:rPr>
                <w:i/>
                <w:sz w:val="20"/>
                <w:szCs w:val="20"/>
              </w:rPr>
              <w:t>Traguardo 6/ obiettivo 2)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creazione di un discorso “I have a dream” sull’ambiente</w:t>
            </w:r>
          </w:p>
        </w:tc>
        <w:tc>
          <w:tcPr>
            <w:tcW w:w="3765" w:type="dxa"/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Riferisce in modo competente alcuni contenuti della Carta costituzionale,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Argomenta sulla differenza tra illecito penale e illecito civile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su</w:t>
            </w:r>
            <w:r>
              <w:rPr>
                <w:sz w:val="20"/>
                <w:szCs w:val="20"/>
              </w:rPr>
              <w:t>l contenuto dell’art. 3 della Costituzione italiana.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e argumenta la distinzione tra danno morale, biologico ed esistenziale</w:t>
            </w: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Analizza disastri ambientali documentati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Fornisce informazioni sulle possibili cause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sugli accordi internazionali e gli obiettivi a lungo termine per combattere il cambiamento climatico</w:t>
            </w: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FRANCESE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Riconoscere, evitare e contrastare, anche con l’aiuto degli adulti, le forme di violenza fisi</w:t>
            </w:r>
            <w:r>
              <w:t>ca e psicologica, anche in un contesto virtuale (</w:t>
            </w:r>
            <w:r>
              <w:rPr>
                <w:i/>
                <w:sz w:val="20"/>
                <w:szCs w:val="20"/>
              </w:rPr>
              <w:t xml:space="preserve">Traguardo </w:t>
            </w: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/obiettivo 5)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Nucleo conc.: </w:t>
            </w:r>
            <w:r>
              <w:rPr>
                <w:b/>
                <w:sz w:val="20"/>
                <w:szCs w:val="20"/>
              </w:rPr>
              <w:t>CITT. DIGITALE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Conoscere ed evitare i rischi noi per la salute e le minacce derivanti dall’uso di tecnologie digitali: dipendenze connesse alla rete e al gaming, bullismo e cyberbullismo, atti di violenza on line, comunicazione ostile, diffusione di fake news e notizie i</w:t>
            </w:r>
            <w:r>
              <w:t>ncontrollate. (</w:t>
            </w:r>
            <w:r>
              <w:rPr>
                <w:i/>
                <w:sz w:val="20"/>
                <w:szCs w:val="20"/>
              </w:rPr>
              <w:t>Traguardo 12/obiettivo 3)</w:t>
            </w:r>
          </w:p>
          <w:p w:rsidR="00765D37" w:rsidRDefault="00710C2A">
            <w:pPr>
              <w:pStyle w:val="normal"/>
              <w:ind w:left="80" w:hanging="14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creazione di un fumetto con STORYBOARD THAT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Individuare, analizzare, illustrare le cause delle trasformazioni ambientali e gli effetti del cambiamento (</w:t>
            </w:r>
            <w:r>
              <w:rPr>
                <w:i/>
                <w:sz w:val="20"/>
                <w:szCs w:val="20"/>
              </w:rPr>
              <w:t>Traguardo 6/ obiettivo 2)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creazione di un discorso “I have a dream” sull’ambiente</w:t>
            </w:r>
          </w:p>
        </w:tc>
        <w:tc>
          <w:tcPr>
            <w:tcW w:w="3765" w:type="dxa"/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0"/>
                <w:szCs w:val="20"/>
              </w:rPr>
              <w:t>Riferisce in modo competente alcuni contenuti della C</w:t>
            </w:r>
            <w:r>
              <w:rPr>
                <w:sz w:val="20"/>
                <w:szCs w:val="20"/>
              </w:rPr>
              <w:t>arta costituzionale,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Argomenta sulla differenza tra illecito penale e illecito civile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sul contenuto dell’art. 3 della Costituzione italiana.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e argumenta la distinzione tra danno morale, biologico ed esistenziale</w:t>
            </w: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Analizza disastri ambientali documentati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Fornisce informazioni sulle possibili cause</w:t>
            </w:r>
          </w:p>
          <w:p w:rsidR="00765D37" w:rsidRDefault="00710C2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sugli accordi internazionali e gli obiettivi a lungo termine per combattere il cambiamento climatico</w:t>
            </w: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COSTITUZ</w:t>
            </w:r>
            <w:r>
              <w:rPr>
                <w:b/>
                <w:sz w:val="20"/>
                <w:szCs w:val="20"/>
              </w:rPr>
              <w:t>IONE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4</w:t>
            </w:r>
            <w:r>
              <w:rPr>
                <w:i/>
                <w:sz w:val="20"/>
                <w:szCs w:val="20"/>
                <w:u w:val="single"/>
              </w:rPr>
              <w:t>/obiettivo 1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0"/>
                <w:szCs w:val="20"/>
              </w:rPr>
              <w:t>Art. 32 della Costituzione Italiana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Nucleo conc.: </w:t>
            </w:r>
            <w:r>
              <w:rPr>
                <w:b/>
                <w:sz w:val="20"/>
                <w:szCs w:val="20"/>
              </w:rPr>
              <w:t>CITT. DIGITALE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12</w:t>
            </w:r>
            <w:r>
              <w:rPr>
                <w:i/>
                <w:sz w:val="20"/>
                <w:szCs w:val="20"/>
                <w:u w:val="single"/>
              </w:rPr>
              <w:t>/obiettivo: 3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0"/>
                <w:szCs w:val="20"/>
              </w:rPr>
              <w:t>le dipendenze digitali e i rischi connessi al sistema nervoso.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  <w:p w:rsidR="00765D37" w:rsidRDefault="00765D37">
            <w:pPr>
              <w:pStyle w:val="normal"/>
              <w:ind w:left="-100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6</w:t>
            </w:r>
            <w:r>
              <w:rPr>
                <w:i/>
                <w:sz w:val="20"/>
                <w:szCs w:val="20"/>
                <w:u w:val="single"/>
              </w:rPr>
              <w:t>/ obiettivo 1-2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0"/>
                <w:szCs w:val="20"/>
              </w:rPr>
              <w:t xml:space="preserve">Cambiamenti climatici e rischi ambientali. L’importanza della pianificazione territoriale e la prevenzione </w:t>
            </w:r>
            <w:r>
              <w:rPr>
                <w:sz w:val="20"/>
                <w:szCs w:val="20"/>
              </w:rPr>
              <w:t>dei rischi.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</w:tc>
        <w:tc>
          <w:tcPr>
            <w:tcW w:w="3765" w:type="dxa"/>
          </w:tcPr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Individua il rischio derivante dall’assunzione delle droghe;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Riflette sui danni fisici ed a lungo termine derivanti dalle dipendenze;</w:t>
            </w: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Conosce l’impatto delle droghe sull</w:t>
            </w:r>
            <w:r>
              <w:rPr>
                <w:sz w:val="20"/>
                <w:szCs w:val="20"/>
              </w:rPr>
              <w:t>o sviluppo psico-fisico e le alterazioni al livello sociale.</w:t>
            </w:r>
          </w:p>
          <w:p w:rsidR="00765D37" w:rsidRDefault="00710C2A">
            <w:pPr>
              <w:pStyle w:val="normal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Conosce il rischio legato alla dipendenza da utilizzo compulsivo dei social e del gaming.</w:t>
            </w: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Conosce i rischi derivanti dai fenomeni naturali e individua situazioni di pericolo derivanti da attività antropiche illecite.</w:t>
            </w:r>
          </w:p>
          <w:p w:rsidR="00765D37" w:rsidRDefault="00710C2A">
            <w:pPr>
              <w:pStyle w:val="normal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Comprende l’importanza del sistema di prevenzione del rischio e assume atteggiamenti favorevoli verso il supporto collaborativo</w:t>
            </w:r>
            <w:r>
              <w:rPr>
                <w:sz w:val="20"/>
                <w:szCs w:val="20"/>
              </w:rPr>
              <w:t xml:space="preserve"> con gli Enti di Protezione Civile.</w:t>
            </w:r>
          </w:p>
          <w:p w:rsidR="00765D37" w:rsidRDefault="00765D37">
            <w:pPr>
              <w:pStyle w:val="normal"/>
              <w:rPr>
                <w:sz w:val="20"/>
                <w:szCs w:val="20"/>
                <w:highlight w:val="yellow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TECNOLOGIA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Nucleo conc.</w:t>
            </w:r>
            <w:r>
              <w:rPr>
                <w:b/>
                <w:sz w:val="18"/>
                <w:szCs w:val="18"/>
              </w:rPr>
              <w:t xml:space="preserve"> CITT. DIGITALE</w:t>
            </w:r>
          </w:p>
          <w:p w:rsidR="00765D37" w:rsidRDefault="00710C2A">
            <w:pPr>
              <w:pStyle w:val="normal"/>
              <w:spacing w:before="63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Conoscere e applicare le regole di corretto utilizzo degli strumenti di comunicazione digitale, quali tablet e computer.. </w:t>
            </w:r>
            <w:r>
              <w:rPr>
                <w:i/>
                <w:sz w:val="18"/>
                <w:szCs w:val="18"/>
                <w:u w:val="single"/>
              </w:rPr>
              <w:t>(Traguardo 11/obiettivo:2 )</w:t>
            </w:r>
          </w:p>
          <w:p w:rsidR="00765D37" w:rsidRDefault="00710C2A">
            <w:pPr>
              <w:pStyle w:val="normal"/>
              <w:spacing w:line="231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Prodotto: elaborato digitale o cartaceo sugli argomenti trattati</w:t>
            </w:r>
            <w:r>
              <w:rPr>
                <w:sz w:val="18"/>
                <w:szCs w:val="18"/>
              </w:rPr>
              <w:t>.</w:t>
            </w:r>
          </w:p>
          <w:p w:rsidR="00765D37" w:rsidRDefault="00765D37">
            <w:pPr>
              <w:pStyle w:val="normal"/>
              <w:spacing w:line="231" w:lineRule="auto"/>
              <w:rPr>
                <w:sz w:val="18"/>
                <w:szCs w:val="18"/>
              </w:rPr>
            </w:pPr>
          </w:p>
          <w:p w:rsidR="00765D37" w:rsidRDefault="00710C2A">
            <w:pPr>
              <w:pStyle w:val="normal"/>
              <w:spacing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quadrimestre:</w:t>
            </w:r>
          </w:p>
          <w:p w:rsidR="00765D37" w:rsidRDefault="00710C2A">
            <w:pPr>
              <w:pStyle w:val="normal"/>
              <w:spacing w:line="231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Nucleo conc.:</w:t>
            </w:r>
            <w:r>
              <w:rPr>
                <w:b/>
                <w:sz w:val="18"/>
                <w:szCs w:val="18"/>
              </w:rPr>
              <w:t xml:space="preserve"> S. ECON. E SOSTENIBILITA’</w:t>
            </w:r>
          </w:p>
          <w:p w:rsidR="00765D37" w:rsidRDefault="00710C2A">
            <w:pPr>
              <w:pStyle w:val="normal"/>
              <w:spacing w:before="63"/>
              <w:jc w:val="both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Conoscere e confrontare temi e problemi di tutela di ambienti e paesaggi italiani, europei e mondiali nella consapevolezza della fin</w:t>
            </w:r>
            <w:r>
              <w:rPr>
                <w:sz w:val="20"/>
                <w:szCs w:val="20"/>
              </w:rPr>
              <w:t xml:space="preserve">itezza delle risorse e dell’importanza di un loro uso responsabile, individuando allo scopo coerenti comportamenti personali e mettendo in atto quelli alla propria portata. </w:t>
            </w:r>
            <w:r>
              <w:rPr>
                <w:i/>
                <w:sz w:val="18"/>
                <w:szCs w:val="18"/>
              </w:rPr>
              <w:t>(Traguardo 7/ ob.2).</w:t>
            </w:r>
          </w:p>
          <w:p w:rsidR="00765D37" w:rsidRDefault="00765D37">
            <w:pPr>
              <w:pStyle w:val="normal"/>
              <w:spacing w:before="63"/>
              <w:jc w:val="both"/>
              <w:rPr>
                <w:i/>
                <w:sz w:val="20"/>
                <w:szCs w:val="20"/>
              </w:rPr>
            </w:pPr>
          </w:p>
          <w:p w:rsidR="00765D37" w:rsidRDefault="00710C2A">
            <w:pPr>
              <w:pStyle w:val="normal"/>
              <w:spacing w:before="6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Prodotto: elaborato digitale o cartaceo sugli argomenti tratt</w:t>
            </w:r>
            <w:r>
              <w:rPr>
                <w:i/>
                <w:sz w:val="20"/>
                <w:szCs w:val="20"/>
              </w:rPr>
              <w:t>ato.</w:t>
            </w:r>
          </w:p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00765D37" w:rsidRDefault="00710C2A"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10C2A">
            <w:pPr>
              <w:pStyle w:val="normal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correttamente gli strumenti di comunicazione digitale, quali tablet e computer.</w:t>
            </w: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10C2A">
            <w:pPr>
              <w:pStyle w:val="normal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Adottare nella vita quotidiana comportamenti responsabili per la tutela e il rispetto dell’ambiente e individuare forme di uso consapevole delle sue risorse.</w:t>
            </w: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CITT. DIGITALE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Identificare gli elementi che costituiscono il patrimonio artistico e culturale, materiale e immateriale e le specificità turistiche e agroalimentari, ipotizzando e sperimentando azioni di tutela e di valorizzazione, anche con la propria partecipazione att</w:t>
            </w:r>
            <w:r>
              <w:t>iva (</w:t>
            </w:r>
            <w:r>
              <w:rPr>
                <w:i/>
                <w:sz w:val="20"/>
                <w:szCs w:val="20"/>
              </w:rPr>
              <w:t>Traguardo 7/obiettivo 1)</w:t>
            </w:r>
          </w:p>
          <w:p w:rsidR="00765D37" w:rsidRDefault="00710C2A">
            <w:pPr>
              <w:pStyle w:val="normal"/>
              <w:ind w:left="80" w:hanging="14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creazione di un Cartellone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</w:rPr>
            </w:pPr>
            <w:r>
              <w:t>Curare gli ambienti, rispettare i beni pubblici e quelli privati così come le forme di vita affidate alla responsabilità delle c</w:t>
            </w:r>
            <w:r>
              <w:t>lassi; partecipare alle rappresentanze studentesche a livello di classe, scuola, territorio (es. Consiglio Comunale dei Ragazzi) (</w:t>
            </w:r>
            <w:r>
              <w:rPr>
                <w:i/>
                <w:sz w:val="20"/>
                <w:szCs w:val="20"/>
              </w:rPr>
              <w:t>Traguardo 1/ obiettivo 7)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creazione di una Mappa dei principali monumenti della propria città</w:t>
            </w:r>
          </w:p>
        </w:tc>
        <w:tc>
          <w:tcPr>
            <w:tcW w:w="3765" w:type="dxa"/>
          </w:tcPr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Conoscere i sistemi</w:t>
            </w:r>
            <w:r>
              <w:rPr>
                <w:sz w:val="20"/>
                <w:szCs w:val="20"/>
              </w:rPr>
              <w:t xml:space="preserve"> regolatori che tutelano i beni artistici, culturali ed ambientali, al fine di promuovere la loro protezione e il loro benessere.</w:t>
            </w: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 Comprende l’importanza della partecipazione attiva alle iniziative locali per promuovere la salvaguardia del proprio patrimonio artistico-culturale</w:t>
            </w: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rPr>
                <w:sz w:val="20"/>
                <w:szCs w:val="20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MUSICA</w:t>
            </w:r>
          </w:p>
        </w:tc>
        <w:tc>
          <w:tcPr>
            <w:tcW w:w="4215" w:type="dxa"/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765D37" w:rsidRDefault="00765D37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0"/>
                <w:szCs w:val="20"/>
              </w:rPr>
              <w:t>Essere cittadino attivo nel quotidiano,nella partecipazione agli eventi delle autonomie locali,essere consapevoli dell’appartenenza ad una comunità.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2/obiettivo 1-4-5)</w:t>
            </w: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Nucleo conc.: </w:t>
            </w:r>
            <w:r>
              <w:rPr>
                <w:b/>
                <w:sz w:val="20"/>
                <w:szCs w:val="20"/>
              </w:rPr>
              <w:t>SVILUPPO E SOSTENIBILITA’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</w:t>
            </w:r>
            <w:r>
              <w:t xml:space="preserve"> della crescita economica e del lavoro. Conoscere le cause dello sviluppo economico e sociale in Italia ed in Europa, le diverse attività economiche. Sviluppare atteggiamenti e comportamenti responsabili volti alla tutela dell’ambiente, del decoro urbano, </w:t>
            </w:r>
            <w:r>
              <w:t>degli ecosistemi e delle risorse naturali per una crescita economica rispettosa dell’ambiente e per la tutela della qualità della vita.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(traguardo 5/obiettivo 7-8)</w:t>
            </w: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14"/>
                <w:szCs w:val="14"/>
              </w:rPr>
              <w:t xml:space="preserve">  </w:t>
            </w:r>
          </w:p>
          <w:p w:rsidR="00765D37" w:rsidRDefault="00710C2A">
            <w:pPr>
              <w:pStyle w:val="normal"/>
              <w:ind w:left="80" w:hanging="140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Interpretazione critica degli inni europei.</w:t>
            </w: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65D37" w:rsidRDefault="00765D37">
            <w:pPr>
              <w:pStyle w:val="normal"/>
              <w:ind w:left="-100"/>
              <w:rPr>
                <w:sz w:val="20"/>
                <w:szCs w:val="20"/>
              </w:rPr>
            </w:pPr>
          </w:p>
          <w:p w:rsidR="00765D37" w:rsidRDefault="00765D37">
            <w:pPr>
              <w:pStyle w:val="normal"/>
              <w:ind w:left="-100"/>
              <w:rPr>
                <w:sz w:val="20"/>
                <w:szCs w:val="20"/>
              </w:rPr>
            </w:pPr>
          </w:p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II quadrimestre</w:t>
            </w:r>
          </w:p>
          <w:p w:rsidR="00765D37" w:rsidRDefault="00710C2A">
            <w:pPr>
              <w:pStyle w:val="normal"/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CITTADINANZA DIGITALE</w:t>
            </w:r>
          </w:p>
          <w:p w:rsidR="00765D37" w:rsidRDefault="00710C2A">
            <w:pPr>
              <w:pStyle w:val="normal"/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  <w:p w:rsidR="00765D37" w:rsidRDefault="00710C2A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(traguardo 10/obiettivo 2-3)</w:t>
            </w:r>
          </w:p>
          <w:p w:rsidR="00765D37" w:rsidRDefault="00765D37">
            <w:pPr>
              <w:pStyle w:val="normal"/>
              <w:ind w:left="-100"/>
              <w:rPr>
                <w:i/>
                <w:sz w:val="20"/>
                <w:szCs w:val="20"/>
                <w:u w:val="single"/>
              </w:rPr>
            </w:pPr>
          </w:p>
          <w:p w:rsidR="00765D37" w:rsidRDefault="00765D37">
            <w:pPr>
              <w:pStyle w:val="normal"/>
              <w:ind w:left="80" w:hanging="140"/>
              <w:rPr>
                <w:sz w:val="18"/>
                <w:szCs w:val="18"/>
              </w:rPr>
            </w:pPr>
          </w:p>
          <w:p w:rsidR="00765D37" w:rsidRDefault="00710C2A">
            <w:pPr>
              <w:pStyle w:val="normal"/>
              <w:ind w:left="80" w:hanging="1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Analisi del testo ed esecuzione di uno o più </w:t>
            </w:r>
            <w:r>
              <w:rPr>
                <w:sz w:val="20"/>
                <w:szCs w:val="20"/>
              </w:rPr>
              <w:t>Inni.</w:t>
            </w:r>
          </w:p>
        </w:tc>
        <w:tc>
          <w:tcPr>
            <w:tcW w:w="3765" w:type="dxa"/>
          </w:tcPr>
          <w:p w:rsidR="00765D37" w:rsidRDefault="00710C2A">
            <w:pPr>
              <w:pStyle w:val="normal"/>
            </w:pPr>
            <w:r>
              <w:rPr>
                <w:rFonts w:ascii="Arial" w:eastAsia="Arial" w:hAnsi="Arial" w:cs="Arial"/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t>Conoscere gli Organi e le funzioni del Comune, degli Enti locali e della Regione. Conoscere i servizi pubblici presenti nel territorio, le loro funzioni e da chi sono erogati. Saper illustrare in modo generale, anche con esempi riferiti all’esperie</w:t>
            </w:r>
            <w:r>
              <w:t>nza.</w:t>
            </w:r>
          </w:p>
          <w:p w:rsidR="00765D37" w:rsidRDefault="00710C2A">
            <w:pPr>
              <w:pStyle w:val="normal"/>
              <w:spacing w:before="63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▪</w:t>
            </w:r>
            <w:r>
              <w:t xml:space="preserve">Conoscere la storia e il significato della bandiera italiana, della bandiera della regione, della bandiera dell’Unione europea e dello stemma comunale; conoscere l’inno nazionale e la sua origine; conoscere l’inno europeo e la sua origine. </w:t>
            </w:r>
          </w:p>
          <w:p w:rsidR="00765D37" w:rsidRDefault="00710C2A">
            <w:pPr>
              <w:pStyle w:val="normal"/>
              <w:spacing w:before="63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▪</w:t>
            </w:r>
            <w:r>
              <w:t>Approfon</w:t>
            </w:r>
            <w:r>
              <w:t xml:space="preserve">dire la storia della comunità locale. Approfondire la storia della comunità nazionale. </w:t>
            </w:r>
          </w:p>
          <w:p w:rsidR="00765D37" w:rsidRDefault="00710C2A">
            <w:pPr>
              <w:pStyle w:val="normal"/>
              <w:spacing w:before="63"/>
              <w:jc w:val="both"/>
              <w:rPr>
                <w:b/>
                <w:sz w:val="20"/>
                <w:szCs w:val="20"/>
              </w:rPr>
            </w:pPr>
            <w:r>
              <w:t>-Analizzare e conoscere il funzionamento degli strumenti predisposti dallo Stato e dalle Istituzioni per tutelare salute, sicurezza e benessere collettivo, ed individua</w:t>
            </w:r>
            <w:r>
              <w:t>re il significato in relazione ai principi costituzionali di responsabilità, solidarietà e sicurezza.</w:t>
            </w:r>
          </w:p>
          <w:p w:rsidR="00765D37" w:rsidRDefault="00710C2A">
            <w:pPr>
              <w:pStyle w:val="normal"/>
              <w:spacing w:before="63"/>
              <w:jc w:val="both"/>
              <w:rPr>
                <w:b/>
                <w:sz w:val="20"/>
                <w:szCs w:val="20"/>
              </w:rPr>
            </w:pPr>
            <w:r>
              <w:t xml:space="preserve">-Conoscere i sistemi regolatori che tutelano i beni artistici, culturali ed ambientali, nonché quelli che contrastano il maltrattamento degli animali, al </w:t>
            </w:r>
            <w:r>
              <w:t>fine di promuovere la loro protezione e il loro benessere.</w:t>
            </w: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  <w:p w:rsidR="00765D37" w:rsidRDefault="00710C2A">
            <w:pPr>
              <w:pStyle w:val="normal"/>
              <w:spacing w:before="63"/>
              <w:jc w:val="both"/>
            </w:pPr>
            <w:r>
              <w:t>- Utilizzare le tecnologie per integrare e rielaborare contenuti digitali in modo personale.</w:t>
            </w:r>
          </w:p>
          <w:p w:rsidR="00765D37" w:rsidRDefault="00710C2A">
            <w:pPr>
              <w:pStyle w:val="normal"/>
              <w:spacing w:before="63"/>
              <w:jc w:val="both"/>
            </w:pPr>
            <w:r>
              <w:t>-Individuare le fonti di provenienza, le modalità e gli strumenti di diffusione delle notizie nei media digitali</w:t>
            </w:r>
          </w:p>
          <w:p w:rsidR="00765D37" w:rsidRDefault="00765D37">
            <w:pPr>
              <w:pStyle w:val="normal"/>
              <w:rPr>
                <w:sz w:val="14"/>
                <w:szCs w:val="14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21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</w:tr>
      <w:tr w:rsidR="00765D37">
        <w:trPr>
          <w:cantSplit/>
          <w:tblHeader/>
        </w:trPr>
        <w:tc>
          <w:tcPr>
            <w:tcW w:w="2295" w:type="dxa"/>
          </w:tcPr>
          <w:p w:rsidR="00765D37" w:rsidRDefault="00710C2A">
            <w:pPr>
              <w:pStyle w:val="normal"/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421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00765D37" w:rsidRDefault="00765D37">
            <w:pPr>
              <w:pStyle w:val="normal"/>
              <w:spacing w:line="231" w:lineRule="auto"/>
              <w:rPr>
                <w:sz w:val="20"/>
                <w:szCs w:val="20"/>
              </w:rPr>
            </w:pPr>
          </w:p>
        </w:tc>
      </w:tr>
    </w:tbl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p w:rsidR="00765D37" w:rsidRDefault="00710C2A">
      <w:pPr>
        <w:pStyle w:val="normal"/>
      </w:pPr>
      <w:r>
        <w:t xml:space="preserve"> </w:t>
      </w:r>
    </w:p>
    <w:p w:rsidR="00765D37" w:rsidRDefault="00710C2A">
      <w:pPr>
        <w:pStyle w:val="normal"/>
      </w:pPr>
      <w:r>
        <w:t xml:space="preserve"> </w:t>
      </w:r>
    </w:p>
    <w:tbl>
      <w:tblPr>
        <w:tblStyle w:val="af0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95"/>
        <w:gridCol w:w="6390"/>
      </w:tblGrid>
      <w:tr w:rsidR="00765D37">
        <w:trPr>
          <w:cantSplit/>
          <w:trHeight w:val="465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METODOLOGIE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Brainstorming – Debate – Didattica per scenari – EAS – Mappe concettuali - Metodo sperimentali - problem-solving –  tinkering</w:t>
            </w:r>
          </w:p>
        </w:tc>
      </w:tr>
      <w:tr w:rsidR="00765D37">
        <w:trPr>
          <w:cantSplit/>
          <w:trHeight w:val="1620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lastRenderedPageBreak/>
              <w:t>STRATEGIE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Interattiva: coinvolgere emotivamente, confrontare posizioni diverse, operare direttamente sui materiali di studio</w:t>
            </w:r>
          </w:p>
          <w:p w:rsidR="00765D37" w:rsidRDefault="00710C2A">
            <w:pPr>
              <w:pStyle w:val="normal"/>
              <w:ind w:left="-100"/>
            </w:pPr>
            <w:r>
              <w:t>Meta</w:t>
            </w:r>
            <w:r>
              <w:t>cognitiva: far riflettere, prevedere, controllare, acquisire consapevolezza</w:t>
            </w:r>
          </w:p>
        </w:tc>
      </w:tr>
      <w:tr w:rsidR="00765D37">
        <w:trPr>
          <w:cantSplit/>
          <w:trHeight w:val="285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STRUMENTI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riviste/documenti, filmati, LIM, PC</w:t>
            </w:r>
          </w:p>
        </w:tc>
      </w:tr>
      <w:tr w:rsidR="00765D37">
        <w:trPr>
          <w:cantSplit/>
          <w:trHeight w:val="2145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INTERVENTI PER L’INCLUSIONE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 xml:space="preserve">Processo metacognitivo: il docente agisce su quattro livelli di azione metacognitiva: sviluppo dell’autoregolazione, mediazione cognitiva ed emotiva, sviluppo del metodo di studio.  </w:t>
            </w:r>
          </w:p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Creare un gruppo classe coeso e collaborativo con apposite attività</w:t>
            </w:r>
          </w:p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Fare ampio uso di supporti multimediali, con audio e video a supporto della lezione</w:t>
            </w:r>
          </w:p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Puntare sull’espressione del sé</w:t>
            </w:r>
          </w:p>
        </w:tc>
      </w:tr>
      <w:tr w:rsidR="00765D37">
        <w:trPr>
          <w:cantSplit/>
          <w:trHeight w:val="1020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CONSOLIDAMENTO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 xml:space="preserve">Attività mirate a consolidare le capacità di comprensione, di comunicazione e le abilità logiche. </w:t>
            </w:r>
          </w:p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Attività di gruppo per migliorare lo spirito di cooperazione.</w:t>
            </w:r>
          </w:p>
        </w:tc>
      </w:tr>
      <w:tr w:rsidR="00765D37">
        <w:trPr>
          <w:cantSplit/>
          <w:trHeight w:val="795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POTENZIAMENTO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Rielaborazione e problematizzazione dei contenuti/Impulso allo spirito critico e alla creatività</w:t>
            </w:r>
          </w:p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Lavoro di gruppo</w:t>
            </w:r>
          </w:p>
        </w:tc>
      </w:tr>
      <w:tr w:rsidR="00765D37">
        <w:trPr>
          <w:cantSplit/>
          <w:trHeight w:val="465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VALORIZZAZIONE DELLE ECCELLENZE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Approfondimenti multimediali di argomenti che hanno particolarmente interessato le eccellenze</w:t>
            </w:r>
          </w:p>
        </w:tc>
      </w:tr>
      <w:tr w:rsidR="00765D37">
        <w:trPr>
          <w:cantSplit/>
          <w:trHeight w:val="555"/>
          <w:tblHeader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ind w:left="-100"/>
            </w:pPr>
            <w:r>
              <w:t>VERIFICA IN ITINERE E FINALE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D37" w:rsidRDefault="00710C2A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AUTENTICA DI PROCESSO</w:t>
            </w:r>
          </w:p>
          <w:p w:rsidR="00765D37" w:rsidRDefault="00710C2A">
            <w:pPr>
              <w:pStyle w:val="normal"/>
              <w:ind w:right="-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Livelli di padronanza del traguardo di competenza disciplinare;</w:t>
            </w:r>
          </w:p>
          <w:p w:rsidR="00765D37" w:rsidRDefault="00710C2A">
            <w:pPr>
              <w:pStyle w:val="normal"/>
              <w:ind w:right="-80"/>
            </w:pPr>
            <w:r>
              <w:rPr>
                <w:i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765D37" w:rsidRDefault="00765D37">
      <w:pPr>
        <w:pStyle w:val="normal"/>
        <w:jc w:val="center"/>
      </w:pPr>
    </w:p>
    <w:tbl>
      <w:tblPr>
        <w:tblStyle w:val="af1"/>
        <w:tblW w:w="102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90"/>
        <w:gridCol w:w="5355"/>
      </w:tblGrid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METODOLOGIE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STRATEGIE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STRUMENTI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INTERVENTI PER L’INCLUSIONE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CONSOLIDAMENTO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POTENZIAMENTO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VALORIZZAZIONE DELLE ECCELLENZE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PRODOTTO</w:t>
            </w:r>
          </w:p>
        </w:tc>
        <w:tc>
          <w:tcPr>
            <w:tcW w:w="5355" w:type="dxa"/>
          </w:tcPr>
          <w:p w:rsidR="00765D37" w:rsidRDefault="00765D37">
            <w:pPr>
              <w:pStyle w:val="normal"/>
              <w:jc w:val="center"/>
            </w:pPr>
          </w:p>
        </w:tc>
      </w:tr>
      <w:tr w:rsidR="00765D37">
        <w:trPr>
          <w:cantSplit/>
          <w:tblHeader/>
        </w:trPr>
        <w:tc>
          <w:tcPr>
            <w:tcW w:w="4890" w:type="dxa"/>
          </w:tcPr>
          <w:p w:rsidR="00765D37" w:rsidRDefault="00710C2A">
            <w:pPr>
              <w:pStyle w:val="normal"/>
            </w:pPr>
            <w:r>
              <w:t>VERIFICA IN ITINERE E FINALE</w:t>
            </w:r>
          </w:p>
        </w:tc>
        <w:tc>
          <w:tcPr>
            <w:tcW w:w="5355" w:type="dxa"/>
          </w:tcPr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AUTENTICA DI PROCESSO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Livelli  di padronanza del traguardo di competenza disciplinare; </w:t>
            </w:r>
          </w:p>
          <w:p w:rsidR="00765D37" w:rsidRDefault="00710C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765D37" w:rsidRDefault="00765D37">
      <w:pPr>
        <w:pStyle w:val="normal"/>
        <w:jc w:val="center"/>
      </w:pPr>
    </w:p>
    <w:p w:rsidR="00765D37" w:rsidRDefault="00765D37">
      <w:pPr>
        <w:pStyle w:val="normal"/>
        <w:jc w:val="center"/>
      </w:pPr>
    </w:p>
    <w:sectPr w:rsidR="00765D37" w:rsidSect="00765D3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79E"/>
    <w:multiLevelType w:val="multilevel"/>
    <w:tmpl w:val="BA9A1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727F87"/>
    <w:multiLevelType w:val="multilevel"/>
    <w:tmpl w:val="58BE0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8C2D52"/>
    <w:multiLevelType w:val="multilevel"/>
    <w:tmpl w:val="D58CD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EB8398D"/>
    <w:multiLevelType w:val="multilevel"/>
    <w:tmpl w:val="0A081E8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B72CD9"/>
    <w:multiLevelType w:val="multilevel"/>
    <w:tmpl w:val="776E4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C1C71D4"/>
    <w:multiLevelType w:val="multilevel"/>
    <w:tmpl w:val="654A685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C06EAC"/>
    <w:multiLevelType w:val="multilevel"/>
    <w:tmpl w:val="1B784B5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871A41"/>
    <w:multiLevelType w:val="multilevel"/>
    <w:tmpl w:val="B7B670B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2820B1"/>
    <w:multiLevelType w:val="multilevel"/>
    <w:tmpl w:val="BCA4696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AC078A"/>
    <w:multiLevelType w:val="multilevel"/>
    <w:tmpl w:val="D6CC0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161671A"/>
    <w:multiLevelType w:val="multilevel"/>
    <w:tmpl w:val="40403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24E0B60"/>
    <w:multiLevelType w:val="multilevel"/>
    <w:tmpl w:val="2DE8977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5B819A5"/>
    <w:multiLevelType w:val="multilevel"/>
    <w:tmpl w:val="ED904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DA22184"/>
    <w:multiLevelType w:val="multilevel"/>
    <w:tmpl w:val="D4D8F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ED70E27"/>
    <w:multiLevelType w:val="multilevel"/>
    <w:tmpl w:val="5C78BFA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765D37"/>
    <w:rsid w:val="00710C2A"/>
    <w:rsid w:val="0076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65D37"/>
  </w:style>
  <w:style w:type="table" w:customStyle="1" w:styleId="TableNormal">
    <w:name w:val="Table Normal"/>
    <w:rsid w:val="00765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765D3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65D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65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C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ic878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4342</Words>
  <Characters>24754</Characters>
  <Application>Microsoft Office Word</Application>
  <DocSecurity>0</DocSecurity>
  <Lines>206</Lines>
  <Paragraphs>58</Paragraphs>
  <ScaleCrop>false</ScaleCrop>
  <Company>Grizli777</Company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Studente21</dc:creator>
  <cp:lastModifiedBy>team</cp:lastModifiedBy>
  <cp:revision>2</cp:revision>
  <dcterms:created xsi:type="dcterms:W3CDTF">2025-01-09T08:44:00Z</dcterms:created>
  <dcterms:modified xsi:type="dcterms:W3CDTF">2025-01-09T08:44:00Z</dcterms:modified>
</cp:coreProperties>
</file>